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bookmarkStart w:id="0" w:name="_GoBack"/>
      <w:bookmarkEnd w:id="0"/>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1" w:name="bookmark0"/>
      <w:r>
        <w:t>ТЕРМИНЫ И ОПРЕДЕЛЕНИЯ</w:t>
      </w:r>
      <w:bookmarkEnd w:id="1"/>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2" w:name="bookmark1"/>
      <w:r>
        <w:t>1. ПРЕДМЕТ ДОГОВОРА</w:t>
      </w:r>
      <w:bookmarkEnd w:id="2"/>
    </w:p>
    <w:p w:rsidR="00DB5498" w:rsidRPr="00D95F19"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F63D58" w:rsidRPr="00D95F19">
        <w:rPr>
          <w:b/>
          <w:lang w:val="ru-RU"/>
        </w:rPr>
        <w:t xml:space="preserve">Ремонту </w:t>
      </w:r>
      <w:r w:rsidR="00D95F19">
        <w:rPr>
          <w:b/>
          <w:lang w:val="ru-RU"/>
        </w:rPr>
        <w:t>огнезащитного покрытия кабельных трасс"</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DB5498" w:rsidRDefault="000354BC">
      <w:pPr>
        <w:pStyle w:val="1"/>
        <w:numPr>
          <w:ilvl w:val="0"/>
          <w:numId w:val="1"/>
        </w:numPr>
        <w:shd w:val="clear" w:color="auto" w:fill="auto"/>
        <w:tabs>
          <w:tab w:val="left" w:pos="1388"/>
        </w:tabs>
        <w:spacing w:after="523" w:line="274" w:lineRule="exact"/>
        <w:ind w:left="20" w:firstLine="580"/>
        <w:jc w:val="both"/>
      </w:pPr>
      <w:r>
        <w:t>Условия Договора являются обязательными для исполнения Сторонами.</w:t>
      </w:r>
    </w:p>
    <w:p w:rsidR="00DB5498" w:rsidRDefault="000354BC">
      <w:pPr>
        <w:pStyle w:val="11"/>
        <w:keepNext/>
        <w:keepLines/>
        <w:shd w:val="clear" w:color="auto" w:fill="auto"/>
        <w:spacing w:before="0" w:after="83" w:line="220" w:lineRule="exact"/>
        <w:ind w:left="3620"/>
        <w:jc w:val="left"/>
      </w:pPr>
      <w:bookmarkStart w:id="3" w:name="bookmark2"/>
      <w:r>
        <w:t>2. СТОИМОСТЬ РАБОТ</w:t>
      </w:r>
      <w:bookmarkEnd w:id="3"/>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 xml:space="preserve">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w:t>
      </w:r>
      <w:r>
        <w:lastRenderedPageBreak/>
        <w:t>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4" w:name="bookmark3"/>
      <w:r>
        <w:t>3. ЗАКАЗЧИК ОБЯЗАН</w:t>
      </w:r>
      <w:bookmarkEnd w:id="4"/>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5" w:name="bookmark4"/>
      <w:r>
        <w:t>4. ПОДРЯДЧИК ОБЯЗАН</w:t>
      </w:r>
      <w:bookmarkEnd w:id="5"/>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 xml:space="preserve">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w:t>
      </w:r>
      <w:r>
        <w:lastRenderedPageBreak/>
        <w:t>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8" w:name="bookmark7"/>
      <w:r>
        <w:t>7. ПОРЯДОК РАСЧЕТОВ</w:t>
      </w:r>
      <w:bookmarkEnd w:id="8"/>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 xml:space="preserve">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w:t>
      </w:r>
      <w:r>
        <w:lastRenderedPageBreak/>
        <w:t>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 xml:space="preserve">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w:t>
      </w:r>
      <w:r>
        <w:lastRenderedPageBreak/>
        <w:t>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0354BC">
      <w:pPr>
        <w:pStyle w:val="11"/>
        <w:keepNext/>
        <w:keepLines/>
        <w:shd w:val="clear" w:color="auto" w:fill="auto"/>
        <w:spacing w:before="0" w:after="0" w:line="220" w:lineRule="exact"/>
      </w:pPr>
      <w:bookmarkStart w:id="11" w:name="bookmark10"/>
      <w:r>
        <w:t>13. БАНКОВСКАЯ ГАРАНТИЯ*</w:t>
      </w:r>
      <w:bookmarkEnd w:id="11"/>
    </w:p>
    <w:p w:rsidR="00DB5498" w:rsidRDefault="000354BC">
      <w:pPr>
        <w:pStyle w:val="30"/>
        <w:shd w:val="clear" w:color="auto" w:fill="auto"/>
        <w:spacing w:line="238" w:lineRule="exact"/>
      </w:pPr>
      <w:r>
        <w:t>*(в договоры стоимостью менее 200 000 рублей раздел 13 включается на усмотрение руководителя, подписывающего договор)</w:t>
      </w:r>
    </w:p>
    <w:p w:rsidR="00DB5498" w:rsidRDefault="000354BC">
      <w:pPr>
        <w:pStyle w:val="1"/>
        <w:numPr>
          <w:ilvl w:val="0"/>
          <w:numId w:val="11"/>
        </w:numPr>
        <w:shd w:val="clear" w:color="auto" w:fill="auto"/>
        <w:tabs>
          <w:tab w:val="left" w:pos="1258"/>
        </w:tabs>
        <w:spacing w:line="274" w:lineRule="exact"/>
        <w:ind w:left="20" w:firstLine="720"/>
        <w:jc w:val="both"/>
      </w:pPr>
      <w:r>
        <w:t>Банковской гарантией должно обеспечиваться:</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исполнение Подрядчиком гарантийных обязательств по настоящему Договору;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294"/>
        </w:tabs>
        <w:spacing w:line="274" w:lineRule="exact"/>
        <w:ind w:left="20" w:right="20" w:firstLine="720"/>
        <w:jc w:val="both"/>
      </w:pPr>
      <w:r>
        <w:t>Подрядчик в течение 20 календарных дней, с момента получения письменного требования Заказчика, обязан предоставить указанные банковские гарантии, сумма по которым должна составлять:</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 не менее 100% от суммы авансовых платежей по Договору, полученных Подрядчиком; исполнение гарантийных обязательств - не менее 5% от общей цены настоящего Договора;</w:t>
      </w:r>
    </w:p>
    <w:p w:rsidR="00DB5498" w:rsidRDefault="000354BC">
      <w:pPr>
        <w:pStyle w:val="1"/>
        <w:shd w:val="clear" w:color="auto" w:fill="auto"/>
        <w:spacing w:line="274" w:lineRule="exact"/>
        <w:ind w:left="1300" w:right="20"/>
        <w:jc w:val="both"/>
      </w:pPr>
      <w:r>
        <w:t>исполнение обязательств по уплате Подрядчиком Заказчику санкций, предусмотренных настоящим Договором и законодательством РФ - не менее 25% от общей цены настоящего Договора.</w:t>
      </w:r>
    </w:p>
    <w:p w:rsidR="00DB5498" w:rsidRDefault="000354BC">
      <w:pPr>
        <w:pStyle w:val="1"/>
        <w:numPr>
          <w:ilvl w:val="0"/>
          <w:numId w:val="11"/>
        </w:numPr>
        <w:shd w:val="clear" w:color="auto" w:fill="auto"/>
        <w:tabs>
          <w:tab w:val="left" w:pos="1323"/>
        </w:tabs>
        <w:spacing w:line="274" w:lineRule="exact"/>
        <w:ind w:left="20" w:right="20" w:firstLine="720"/>
        <w:jc w:val="both"/>
      </w:pPr>
      <w:r>
        <w:t>За получением банковской гарантии Подрядчик вправе обратиться только в кредитные учреждения и (или) страховые организации, указанные в письменном требовании Заказчика о предоставлении банковской гарантии. Соответствующее требование считается полученным Подрядчиком в течение 15 дней с момента направления требования Подрядчику.</w:t>
      </w:r>
    </w:p>
    <w:p w:rsidR="00DB5498" w:rsidRDefault="000354BC">
      <w:pPr>
        <w:pStyle w:val="1"/>
        <w:numPr>
          <w:ilvl w:val="0"/>
          <w:numId w:val="11"/>
        </w:numPr>
        <w:shd w:val="clear" w:color="auto" w:fill="auto"/>
        <w:tabs>
          <w:tab w:val="left" w:pos="1320"/>
        </w:tabs>
        <w:spacing w:line="274" w:lineRule="exact"/>
        <w:ind w:left="20" w:right="20" w:firstLine="720"/>
        <w:jc w:val="both"/>
      </w:pPr>
      <w:r>
        <w:t>Банковская гарантия должна быть безотзывной. Банковская гарантия должна быть выдана на срок:</w:t>
      </w:r>
    </w:p>
    <w:p w:rsidR="00DB5498" w:rsidRDefault="000354BC">
      <w:pPr>
        <w:pStyle w:val="1"/>
        <w:shd w:val="clear" w:color="auto" w:fill="auto"/>
        <w:spacing w:line="274" w:lineRule="exact"/>
        <w:ind w:left="1300" w:right="20"/>
      </w:pPr>
      <w:r>
        <w:t>до окончания Работ по настоящему Договору для обеспечения исполнения Подрядчиком обязательств по настоящему Договору;</w:t>
      </w:r>
    </w:p>
    <w:p w:rsidR="00DB5498" w:rsidRDefault="000354BC">
      <w:pPr>
        <w:pStyle w:val="1"/>
        <w:shd w:val="clear" w:color="auto" w:fill="auto"/>
        <w:spacing w:line="274" w:lineRule="exact"/>
        <w:ind w:left="1300" w:right="20"/>
        <w:jc w:val="both"/>
      </w:pPr>
      <w:r>
        <w:t>покрывающий гарантийный срок эксплуатации Результата работ, а также последующие 30 дней (для обеспечения исполнения гарантийных обязательств); с момента окончания Работ по настоящему Договору, а также на последующие 37 месяцев (для обеспечения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438"/>
        </w:tabs>
        <w:spacing w:line="274" w:lineRule="exact"/>
        <w:ind w:left="20" w:right="20" w:firstLine="720"/>
        <w:jc w:val="both"/>
      </w:pPr>
      <w:r>
        <w:t>Предоставляемая банковская гарантия должна предусматривать безусловное осуществление выплаты Заказчику (в полном объеме или частично) по его письменному требованию, без предоставления доказательств нарушения Подрядчиком договорных обязательств.</w:t>
      </w:r>
    </w:p>
    <w:p w:rsidR="00DB5498" w:rsidRDefault="000354BC">
      <w:pPr>
        <w:pStyle w:val="1"/>
        <w:shd w:val="clear" w:color="auto" w:fill="auto"/>
        <w:spacing w:line="274" w:lineRule="exact"/>
        <w:ind w:left="20" w:right="20" w:firstLine="720"/>
        <w:jc w:val="both"/>
      </w:pPr>
      <w:r>
        <w:lastRenderedPageBreak/>
        <w:t>При продлении срока действия настоящего Договора Подрядчик обязан продлить срок, на который выдана банковская гарантия.</w:t>
      </w:r>
    </w:p>
    <w:p w:rsidR="00DB5498" w:rsidRDefault="000354BC">
      <w:pPr>
        <w:pStyle w:val="1"/>
        <w:numPr>
          <w:ilvl w:val="0"/>
          <w:numId w:val="11"/>
        </w:numPr>
        <w:shd w:val="clear" w:color="auto" w:fill="auto"/>
        <w:tabs>
          <w:tab w:val="left" w:pos="1374"/>
        </w:tabs>
        <w:spacing w:line="274" w:lineRule="exact"/>
        <w:ind w:left="20" w:right="20" w:firstLine="720"/>
        <w:jc w:val="both"/>
      </w:pPr>
      <w:r>
        <w:t>Банковская гарантия должна предусматривать, что платеж по банковской гарантии должен быть осуществлен в течение 5 рабочих дней с момента обращения Заказчика.</w:t>
      </w:r>
    </w:p>
    <w:p w:rsidR="00DB5498" w:rsidRDefault="000354BC">
      <w:pPr>
        <w:pStyle w:val="1"/>
        <w:shd w:val="clear" w:color="auto" w:fill="auto"/>
        <w:spacing w:line="274" w:lineRule="exact"/>
        <w:ind w:left="20" w:right="20" w:firstLine="720"/>
        <w:jc w:val="both"/>
      </w:pPr>
      <w:r>
        <w:t>13.7 Банковская гарантия должна содержать согласие кредитной или страховой организации с тем, что изменения и (или) дополнения, внесенные в настоящий Договор, не освобождают кредитную или страховую организацию от обязательств по соответствующей банковской гарантии.</w:t>
      </w:r>
    </w:p>
    <w:p w:rsidR="00DB5498" w:rsidRDefault="000354BC">
      <w:pPr>
        <w:pStyle w:val="1"/>
        <w:numPr>
          <w:ilvl w:val="0"/>
          <w:numId w:val="12"/>
        </w:numPr>
        <w:shd w:val="clear" w:color="auto" w:fill="auto"/>
        <w:tabs>
          <w:tab w:val="left" w:pos="1370"/>
        </w:tabs>
        <w:spacing w:line="274" w:lineRule="exact"/>
        <w:ind w:left="20" w:right="20" w:firstLine="720"/>
        <w:jc w:val="both"/>
      </w:pPr>
      <w:r>
        <w:t>В случае внесения изменений и (или) дополнений в настоящий Договор, Заказчик вправе направить Подрядчику обязательные для исполнения последним дополнительные требования о предоставлении банковской гарантии.</w:t>
      </w:r>
    </w:p>
    <w:p w:rsidR="00DB5498" w:rsidRDefault="000354BC">
      <w:pPr>
        <w:pStyle w:val="1"/>
        <w:numPr>
          <w:ilvl w:val="0"/>
          <w:numId w:val="12"/>
        </w:numPr>
        <w:shd w:val="clear" w:color="auto" w:fill="auto"/>
        <w:tabs>
          <w:tab w:val="left" w:pos="1399"/>
        </w:tabs>
        <w:spacing w:line="274" w:lineRule="exact"/>
        <w:ind w:left="20" w:right="20" w:firstLine="720"/>
        <w:jc w:val="both"/>
      </w:pPr>
      <w:r>
        <w:t>В случае непредоставления Подрядчиком банковской гарантии в сроки, указанные в соответствующем требовании Заказчика, Заказчик вправе в одностороннем внесудебном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 с момента получения Подрядчиком соответствующего уведомления.</w:t>
      </w:r>
    </w:p>
    <w:p w:rsidR="00DB5498" w:rsidRDefault="000354BC">
      <w:pPr>
        <w:pStyle w:val="20"/>
        <w:shd w:val="clear" w:color="auto" w:fill="auto"/>
        <w:spacing w:before="0" w:after="101" w:line="220" w:lineRule="exact"/>
        <w:ind w:left="3540"/>
        <w:jc w:val="left"/>
      </w:pPr>
      <w:r>
        <w:t>14. ОСОБЫЕ УСЛОВИЯ</w:t>
      </w:r>
    </w:p>
    <w:p w:rsidR="00DB5498" w:rsidRDefault="000354BC">
      <w:pPr>
        <w:pStyle w:val="1"/>
        <w:numPr>
          <w:ilvl w:val="0"/>
          <w:numId w:val="13"/>
        </w:numPr>
        <w:shd w:val="clear" w:color="auto" w:fill="auto"/>
        <w:tabs>
          <w:tab w:val="left" w:pos="1136"/>
        </w:tabs>
        <w:spacing w:line="274" w:lineRule="exact"/>
        <w:ind w:left="20" w:right="20" w:firstLine="580"/>
        <w:jc w:val="both"/>
      </w:pPr>
      <w:r>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0354BC">
      <w:pPr>
        <w:pStyle w:val="1"/>
        <w:numPr>
          <w:ilvl w:val="0"/>
          <w:numId w:val="13"/>
        </w:numPr>
        <w:shd w:val="clear" w:color="auto" w:fill="auto"/>
        <w:tabs>
          <w:tab w:val="left" w:pos="1190"/>
        </w:tabs>
        <w:spacing w:line="295" w:lineRule="exact"/>
        <w:ind w:left="20" w:right="20" w:firstLine="580"/>
        <w:jc w:val="both"/>
      </w:pPr>
      <w:r>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0354BC">
      <w:pPr>
        <w:pStyle w:val="1"/>
        <w:numPr>
          <w:ilvl w:val="0"/>
          <w:numId w:val="13"/>
        </w:numPr>
        <w:shd w:val="clear" w:color="auto" w:fill="auto"/>
        <w:tabs>
          <w:tab w:val="left" w:pos="1161"/>
        </w:tabs>
        <w:spacing w:line="295" w:lineRule="exact"/>
        <w:ind w:left="20" w:right="20" w:firstLine="580"/>
        <w:jc w:val="both"/>
      </w:pPr>
      <w:r>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0354BC">
      <w:pPr>
        <w:pStyle w:val="1"/>
        <w:numPr>
          <w:ilvl w:val="0"/>
          <w:numId w:val="13"/>
        </w:numPr>
        <w:shd w:val="clear" w:color="auto" w:fill="auto"/>
        <w:tabs>
          <w:tab w:val="left" w:pos="1176"/>
          <w:tab w:val="left" w:leader="underscore" w:pos="4124"/>
        </w:tabs>
        <w:spacing w:line="295" w:lineRule="exact"/>
        <w:ind w:left="20" w:firstLine="580"/>
        <w:jc w:val="both"/>
      </w:pPr>
      <w:r>
        <w:t xml:space="preserve">Договор составлен на </w:t>
      </w:r>
      <w:r>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0354BC">
      <w:pPr>
        <w:pStyle w:val="1"/>
        <w:numPr>
          <w:ilvl w:val="0"/>
          <w:numId w:val="13"/>
        </w:numPr>
        <w:shd w:val="clear" w:color="auto" w:fill="auto"/>
        <w:tabs>
          <w:tab w:val="left" w:pos="1118"/>
        </w:tabs>
        <w:spacing w:line="295" w:lineRule="exact"/>
        <w:ind w:left="20" w:firstLine="580"/>
        <w:jc w:val="both"/>
      </w:pPr>
      <w:r>
        <w:t>Все указанные в Договоре приложения являются его неотъемлемой частью.</w:t>
      </w:r>
    </w:p>
    <w:p w:rsidR="00DB5498" w:rsidRDefault="000354BC">
      <w:pPr>
        <w:pStyle w:val="1"/>
        <w:numPr>
          <w:ilvl w:val="0"/>
          <w:numId w:val="13"/>
        </w:numPr>
        <w:shd w:val="clear" w:color="auto" w:fill="auto"/>
        <w:tabs>
          <w:tab w:val="left" w:pos="1165"/>
        </w:tabs>
        <w:spacing w:after="620" w:line="299" w:lineRule="exact"/>
        <w:ind w:left="20" w:right="20" w:firstLine="580"/>
        <w:jc w:val="both"/>
      </w:pPr>
      <w:r>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2" w:name="bookmark11"/>
      <w:r>
        <w:t>15. РЕКВИЗИТЫ И АДРЕСА СТОРОН</w:t>
      </w:r>
      <w:bookmarkEnd w:id="12"/>
    </w:p>
    <w:p w:rsidR="00DB5498" w:rsidRDefault="000354BC">
      <w:pPr>
        <w:pStyle w:val="11"/>
        <w:keepNext/>
        <w:keepLines/>
        <w:shd w:val="clear" w:color="auto" w:fill="auto"/>
        <w:spacing w:before="0" w:after="0" w:line="274" w:lineRule="exact"/>
        <w:ind w:left="20"/>
        <w:jc w:val="left"/>
      </w:pPr>
      <w:bookmarkStart w:id="13" w:name="bookmark12"/>
      <w:r>
        <w:t>Заказчик:</w:t>
      </w:r>
      <w:bookmarkEnd w:id="13"/>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4" w:name="bookmark13"/>
      <w:r>
        <w:lastRenderedPageBreak/>
        <w:t>ПРИЛОЖЕНИЯ:</w:t>
      </w:r>
      <w:bookmarkEnd w:id="14"/>
    </w:p>
    <w:p w:rsidR="00DB5498" w:rsidRDefault="000354BC">
      <w:pPr>
        <w:pStyle w:val="11"/>
        <w:keepNext/>
        <w:keepLines/>
        <w:shd w:val="clear" w:color="auto" w:fill="auto"/>
        <w:tabs>
          <w:tab w:val="left" w:pos="6370"/>
        </w:tabs>
        <w:spacing w:before="0" w:after="1039" w:line="544" w:lineRule="exact"/>
        <w:ind w:left="20" w:right="1100" w:firstLine="2760"/>
        <w:jc w:val="left"/>
      </w:pPr>
      <w:bookmarkStart w:id="15" w:name="bookmark14"/>
      <w:r>
        <w:t xml:space="preserve">16. ПОДПИСИ И ПЕЧАТИ СТОРОН </w:t>
      </w:r>
      <w:r>
        <w:rPr>
          <w:rStyle w:val="12"/>
        </w:rPr>
        <w:t>от ЗАКАЗЧИКА:</w:t>
      </w:r>
      <w:r>
        <w:rPr>
          <w:rStyle w:val="12"/>
        </w:rPr>
        <w:tab/>
        <w:t>от ПОДРЯДЧИКА:</w:t>
      </w:r>
      <w:bookmarkEnd w:id="15"/>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0045A5" w:rsidRPr="000045A5">
      <w:rPr>
        <w:rStyle w:val="65pt"/>
        <w:noProof/>
      </w:rPr>
      <w:t>8</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045A5"/>
    <w:rsid w:val="000354BC"/>
    <w:rsid w:val="000D1470"/>
    <w:rsid w:val="00456664"/>
    <w:rsid w:val="0051148E"/>
    <w:rsid w:val="007B2C4F"/>
    <w:rsid w:val="007E3088"/>
    <w:rsid w:val="008001A5"/>
    <w:rsid w:val="00816A9C"/>
    <w:rsid w:val="009D667F"/>
    <w:rsid w:val="00D41E7E"/>
    <w:rsid w:val="00D95F19"/>
    <w:rsid w:val="00DB5498"/>
    <w:rsid w:val="00E57E65"/>
    <w:rsid w:val="00E7725D"/>
    <w:rsid w:val="00F63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4024</Words>
  <Characters>22940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2011-05-24T13:39:00Z</dcterms:created>
  <dcterms:modified xsi:type="dcterms:W3CDTF">2011-05-24T13:39:00Z</dcterms:modified>
</cp:coreProperties>
</file>